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E026" w14:textId="090DAB71" w:rsidR="00622CCF" w:rsidRPr="002E60E1" w:rsidRDefault="00622CCF">
      <w:pPr>
        <w:rPr>
          <w:szCs w:val="24"/>
        </w:rPr>
      </w:pPr>
      <w:r w:rsidRPr="002E60E1">
        <w:rPr>
          <w:szCs w:val="24"/>
        </w:rPr>
        <w:t xml:space="preserve">February </w:t>
      </w:r>
      <w:r w:rsidRPr="002E60E1">
        <w:rPr>
          <w:szCs w:val="24"/>
          <w:highlight w:val="yellow"/>
        </w:rPr>
        <w:t>x</w:t>
      </w:r>
      <w:r w:rsidRPr="002E60E1">
        <w:rPr>
          <w:szCs w:val="24"/>
        </w:rPr>
        <w:t>, 2025</w:t>
      </w:r>
    </w:p>
    <w:p w14:paraId="4B7FAE64" w14:textId="77777777" w:rsidR="00A13AA6" w:rsidRPr="002E60E1" w:rsidRDefault="00A13AA6" w:rsidP="00A13AA6">
      <w:pPr>
        <w:spacing w:after="0" w:line="240" w:lineRule="auto"/>
        <w:rPr>
          <w:szCs w:val="24"/>
        </w:rPr>
      </w:pPr>
    </w:p>
    <w:p w14:paraId="73B4F343" w14:textId="77777777" w:rsidR="00A13AA6" w:rsidRPr="002E60E1" w:rsidRDefault="00A13AA6" w:rsidP="00A13AA6">
      <w:pPr>
        <w:spacing w:after="0" w:line="240" w:lineRule="auto"/>
        <w:rPr>
          <w:szCs w:val="24"/>
        </w:rPr>
      </w:pPr>
    </w:p>
    <w:p w14:paraId="28B0957F" w14:textId="7C521322" w:rsidR="00622CCF" w:rsidRPr="002E60E1" w:rsidRDefault="00A13AA6" w:rsidP="00801278">
      <w:pPr>
        <w:spacing w:after="0" w:line="240" w:lineRule="auto"/>
        <w:rPr>
          <w:szCs w:val="24"/>
        </w:rPr>
      </w:pPr>
      <w:r w:rsidRPr="002E60E1">
        <w:rPr>
          <w:szCs w:val="24"/>
        </w:rPr>
        <w:t>Mr. George Cope</w:t>
      </w:r>
    </w:p>
    <w:p w14:paraId="057D7840" w14:textId="3BF4EEA5" w:rsidR="00A13AA6" w:rsidRPr="002E60E1" w:rsidRDefault="00A13AA6" w:rsidP="00801278">
      <w:pPr>
        <w:spacing w:after="0" w:line="240" w:lineRule="auto"/>
        <w:rPr>
          <w:szCs w:val="24"/>
        </w:rPr>
      </w:pPr>
      <w:r w:rsidRPr="002E60E1">
        <w:rPr>
          <w:szCs w:val="24"/>
        </w:rPr>
        <w:t>Chair</w:t>
      </w:r>
      <w:r w:rsidR="008223DE" w:rsidRPr="002E60E1">
        <w:rPr>
          <w:szCs w:val="24"/>
        </w:rPr>
        <w:t xml:space="preserve">person </w:t>
      </w:r>
    </w:p>
    <w:p w14:paraId="51608136" w14:textId="1A5A6F27" w:rsidR="00A13AA6" w:rsidRPr="002E60E1" w:rsidRDefault="00A13AA6" w:rsidP="00801278">
      <w:pPr>
        <w:spacing w:after="0" w:line="240" w:lineRule="auto"/>
        <w:rPr>
          <w:szCs w:val="24"/>
        </w:rPr>
      </w:pPr>
      <w:r w:rsidRPr="002E60E1">
        <w:rPr>
          <w:szCs w:val="24"/>
        </w:rPr>
        <w:t>BMO Board of Directors</w:t>
      </w:r>
    </w:p>
    <w:p w14:paraId="07D0782D" w14:textId="03D98A63" w:rsidR="002E60E1" w:rsidRPr="002E60E1" w:rsidRDefault="002E60E1" w:rsidP="00801278">
      <w:pPr>
        <w:spacing w:after="0" w:line="240" w:lineRule="auto"/>
        <w:rPr>
          <w:szCs w:val="24"/>
        </w:rPr>
      </w:pPr>
      <w:hyperlink r:id="rId5" w:history="1">
        <w:r w:rsidRPr="002E60E1">
          <w:rPr>
            <w:rStyle w:val="Hyperlink"/>
            <w:szCs w:val="24"/>
          </w:rPr>
          <w:t>Board.directors@bmo.com</w:t>
        </w:r>
      </w:hyperlink>
      <w:r w:rsidRPr="002E60E1">
        <w:rPr>
          <w:szCs w:val="24"/>
        </w:rPr>
        <w:t xml:space="preserve"> </w:t>
      </w:r>
    </w:p>
    <w:p w14:paraId="3FE799D5" w14:textId="77777777" w:rsidR="00801278" w:rsidRPr="002E60E1" w:rsidRDefault="00801278" w:rsidP="00801278">
      <w:pPr>
        <w:spacing w:after="0"/>
        <w:rPr>
          <w:szCs w:val="24"/>
        </w:rPr>
      </w:pPr>
    </w:p>
    <w:p w14:paraId="2827384B" w14:textId="05559952" w:rsidR="00622CCF" w:rsidRPr="002E60E1" w:rsidRDefault="00801278" w:rsidP="00801278">
      <w:pPr>
        <w:spacing w:after="0"/>
        <w:rPr>
          <w:b/>
          <w:bCs/>
          <w:szCs w:val="24"/>
        </w:rPr>
      </w:pPr>
      <w:r w:rsidRPr="002E60E1">
        <w:rPr>
          <w:b/>
          <w:bCs/>
          <w:szCs w:val="24"/>
        </w:rPr>
        <w:t xml:space="preserve">c/o </w:t>
      </w:r>
    </w:p>
    <w:p w14:paraId="7F0FA118" w14:textId="56D9A395" w:rsidR="00801278" w:rsidRPr="002E60E1" w:rsidRDefault="00801278" w:rsidP="00801278">
      <w:pPr>
        <w:spacing w:after="0"/>
        <w:rPr>
          <w:szCs w:val="24"/>
        </w:rPr>
      </w:pPr>
      <w:r w:rsidRPr="002E60E1">
        <w:rPr>
          <w:rFonts w:hint="cs"/>
          <w:szCs w:val="24"/>
        </w:rPr>
        <w:t>Corporate Secretary's Department</w:t>
      </w:r>
      <w:r w:rsidRPr="002E60E1">
        <w:rPr>
          <w:rFonts w:hint="cs"/>
          <w:szCs w:val="24"/>
        </w:rPr>
        <w:br/>
        <w:t>Bank of Montreal</w:t>
      </w:r>
      <w:r w:rsidRPr="002E60E1">
        <w:rPr>
          <w:rFonts w:hint="cs"/>
          <w:szCs w:val="24"/>
        </w:rPr>
        <w:br/>
        <w:t>100 King Street West</w:t>
      </w:r>
      <w:r w:rsidRPr="002E60E1">
        <w:rPr>
          <w:rFonts w:hint="cs"/>
          <w:szCs w:val="24"/>
        </w:rPr>
        <w:br/>
        <w:t>1 First Canadian Place, 9th Floor</w:t>
      </w:r>
      <w:r w:rsidRPr="002E60E1">
        <w:rPr>
          <w:rFonts w:hint="cs"/>
          <w:szCs w:val="24"/>
        </w:rPr>
        <w:br/>
        <w:t>Toronto, Ontario M5X 1A1</w:t>
      </w:r>
    </w:p>
    <w:p w14:paraId="2C53D9F8" w14:textId="77777777" w:rsidR="00622CCF" w:rsidRPr="002E60E1" w:rsidRDefault="00622CCF">
      <w:pPr>
        <w:rPr>
          <w:b/>
          <w:bCs/>
          <w:szCs w:val="24"/>
        </w:rPr>
      </w:pPr>
    </w:p>
    <w:p w14:paraId="18641E94" w14:textId="0721C942" w:rsidR="00A13AA6" w:rsidRPr="002E60E1" w:rsidRDefault="00A13AA6">
      <w:pPr>
        <w:rPr>
          <w:szCs w:val="24"/>
        </w:rPr>
      </w:pPr>
      <w:r w:rsidRPr="002E60E1">
        <w:rPr>
          <w:szCs w:val="24"/>
        </w:rPr>
        <w:t>Dear Mr. Cope and Board Members:</w:t>
      </w:r>
    </w:p>
    <w:p w14:paraId="5EEEEC2F" w14:textId="77777777" w:rsidR="00B10063" w:rsidRPr="002E60E1" w:rsidRDefault="00A13AA6" w:rsidP="00A13AA6">
      <w:pPr>
        <w:rPr>
          <w:szCs w:val="24"/>
          <w:u w:val="single"/>
        </w:rPr>
      </w:pPr>
      <w:r w:rsidRPr="002E60E1">
        <w:rPr>
          <w:szCs w:val="24"/>
        </w:rPr>
        <w:t xml:space="preserve">RE: </w:t>
      </w:r>
      <w:r w:rsidRPr="002E60E1">
        <w:rPr>
          <w:szCs w:val="24"/>
          <w:u w:val="single"/>
        </w:rPr>
        <w:t>Bank of Montreal (BMO), Ingleside Branch</w:t>
      </w:r>
      <w:r w:rsidR="00B10063" w:rsidRPr="002E60E1">
        <w:rPr>
          <w:szCs w:val="24"/>
          <w:u w:val="single"/>
        </w:rPr>
        <w:t xml:space="preserve"> (Transit </w:t>
      </w:r>
      <w:hyperlink r:id="rId6" w:history="1">
        <w:r w:rsidR="00B10063" w:rsidRPr="002E60E1">
          <w:rPr>
            <w:rStyle w:val="Hyperlink"/>
            <w:b/>
            <w:bCs/>
            <w:szCs w:val="24"/>
          </w:rPr>
          <w:t># 23572</w:t>
        </w:r>
      </w:hyperlink>
      <w:r w:rsidR="00B10063" w:rsidRPr="002E60E1">
        <w:rPr>
          <w:szCs w:val="24"/>
          <w:u w:val="single"/>
        </w:rPr>
        <w:t>)</w:t>
      </w:r>
      <w:r w:rsidRPr="002E60E1">
        <w:rPr>
          <w:szCs w:val="24"/>
          <w:u w:val="single"/>
        </w:rPr>
        <w:t>,</w:t>
      </w:r>
    </w:p>
    <w:p w14:paraId="0D3B6578" w14:textId="5C0FA30C" w:rsidR="00A13AA6" w:rsidRPr="002E60E1" w:rsidRDefault="00A13AA6" w:rsidP="00A13AA6">
      <w:pPr>
        <w:rPr>
          <w:szCs w:val="24"/>
          <w:u w:val="single"/>
        </w:rPr>
      </w:pPr>
      <w:r w:rsidRPr="002E60E1">
        <w:rPr>
          <w:szCs w:val="24"/>
          <w:u w:val="single"/>
        </w:rPr>
        <w:t>27 Thorold Lane, Ingleside, ON, K0C1M0</w:t>
      </w:r>
    </w:p>
    <w:p w14:paraId="4FC29323" w14:textId="3AB0702E" w:rsidR="00A13AA6" w:rsidRPr="002E60E1" w:rsidRDefault="00A13AA6">
      <w:pPr>
        <w:rPr>
          <w:szCs w:val="24"/>
        </w:rPr>
      </w:pPr>
    </w:p>
    <w:p w14:paraId="123305FC" w14:textId="6EFE931D" w:rsidR="002E60E1" w:rsidRPr="002E60E1" w:rsidRDefault="002E60E1" w:rsidP="002E60E1">
      <w:pPr>
        <w:rPr>
          <w:szCs w:val="24"/>
        </w:rPr>
      </w:pPr>
      <w:r w:rsidRPr="002E60E1">
        <w:rPr>
          <w:szCs w:val="24"/>
        </w:rPr>
        <w:t xml:space="preserve">I was recently advised that the BMO Ingleside branch, which has served our community for over 60 years, will be closing in July.  As long-standing customers, my family and I relied on this BMO branch for banking services. Unlike many communities, BMO Ingleside is the </w:t>
      </w:r>
      <w:r w:rsidRPr="002E60E1">
        <w:rPr>
          <w:b/>
          <w:bCs/>
          <w:szCs w:val="24"/>
          <w:u w:val="single"/>
        </w:rPr>
        <w:t>only</w:t>
      </w:r>
      <w:r w:rsidRPr="002E60E1">
        <w:rPr>
          <w:szCs w:val="24"/>
        </w:rPr>
        <w:t xml:space="preserve"> bank in our rural village, and in fact, is the only bank within the Township of South Stormont. If this branch closes, residents and businesses will be forced to travel 20 kilometres to the Morrisburg branch, or 21 kilometres to the Cornwall branch, just to access in-person banking services. </w:t>
      </w:r>
    </w:p>
    <w:p w14:paraId="4A796060" w14:textId="77777777" w:rsidR="002E60E1" w:rsidRPr="002E60E1" w:rsidRDefault="002E60E1" w:rsidP="002E60E1">
      <w:pPr>
        <w:rPr>
          <w:szCs w:val="24"/>
        </w:rPr>
      </w:pPr>
      <w:r w:rsidRPr="002E60E1">
        <w:rPr>
          <w:szCs w:val="24"/>
        </w:rPr>
        <w:t xml:space="preserve">The impact of this decision has raised significant concerns among local businesses and residents. BMO’s “Zero Barriers to Inclusion”, outlined on the BMO website and in your 2024 Corporate Report, leaves me wondering how BMO is supporting my inclusivity and that of other members of our small rural community. Many of us do not drive or have access to vehicles; there is also no transit system available. Taxi services are infrequent and expensive in rural Ontario. Online services are confusing, and not accessible if we don’t have computers or cell phones or reliable rural internet access. </w:t>
      </w:r>
    </w:p>
    <w:p w14:paraId="2D7315D2" w14:textId="77777777" w:rsidR="002E60E1" w:rsidRPr="002E60E1" w:rsidRDefault="002E60E1" w:rsidP="002E60E1">
      <w:pPr>
        <w:rPr>
          <w:szCs w:val="24"/>
        </w:rPr>
      </w:pPr>
      <w:r w:rsidRPr="002E60E1">
        <w:rPr>
          <w:szCs w:val="24"/>
        </w:rPr>
        <w:t xml:space="preserve">Additionally, the developing trade situation means my costs and the costs to my neighbours and local businesses will rise even more. </w:t>
      </w:r>
    </w:p>
    <w:p w14:paraId="6A253DF5" w14:textId="4E08C066" w:rsidR="00801278" w:rsidRPr="002E60E1" w:rsidRDefault="002E60E1" w:rsidP="00B10063">
      <w:pPr>
        <w:rPr>
          <w:szCs w:val="24"/>
        </w:rPr>
      </w:pPr>
      <w:r w:rsidRPr="002E60E1">
        <w:rPr>
          <w:szCs w:val="24"/>
        </w:rPr>
        <w:lastRenderedPageBreak/>
        <w:t>If the Ingleside branch closes and I am forced to move my bank accounts to Morrisburg or Cornwall, options to move to another financial institution become viable.  As loyalty from your institution no longer feels reciprocal, I will be investigating alternative in-person banking options.</w:t>
      </w:r>
    </w:p>
    <w:p w14:paraId="31DCADBC" w14:textId="52A62388" w:rsidR="00801278" w:rsidRPr="002E60E1" w:rsidRDefault="00801278" w:rsidP="00B10063">
      <w:pPr>
        <w:rPr>
          <w:szCs w:val="24"/>
        </w:rPr>
      </w:pPr>
      <w:r w:rsidRPr="002E60E1">
        <w:rPr>
          <w:szCs w:val="24"/>
        </w:rPr>
        <w:t xml:space="preserve">I </w:t>
      </w:r>
      <w:r w:rsidR="002E60E1">
        <w:rPr>
          <w:szCs w:val="24"/>
        </w:rPr>
        <w:t>urge the Board of Directors</w:t>
      </w:r>
      <w:r w:rsidRPr="002E60E1">
        <w:rPr>
          <w:szCs w:val="24"/>
        </w:rPr>
        <w:t xml:space="preserve"> to call on the Bank’s administrators to reconsider the decision to close the Ingleside branch.</w:t>
      </w:r>
    </w:p>
    <w:p w14:paraId="3FFFF538" w14:textId="77777777" w:rsidR="00801278" w:rsidRPr="002E60E1" w:rsidRDefault="00801278" w:rsidP="00B10063">
      <w:pPr>
        <w:rPr>
          <w:szCs w:val="24"/>
        </w:rPr>
      </w:pPr>
    </w:p>
    <w:p w14:paraId="1887C5E6" w14:textId="5FA80D8C" w:rsidR="00801278" w:rsidRPr="002E60E1" w:rsidRDefault="00801278" w:rsidP="00B10063">
      <w:pPr>
        <w:rPr>
          <w:szCs w:val="24"/>
        </w:rPr>
      </w:pPr>
      <w:r w:rsidRPr="002E60E1">
        <w:rPr>
          <w:szCs w:val="24"/>
        </w:rPr>
        <w:t>Sincerely,</w:t>
      </w:r>
    </w:p>
    <w:p w14:paraId="5F491199" w14:textId="77777777" w:rsidR="00801278" w:rsidRPr="002E60E1" w:rsidRDefault="00801278" w:rsidP="00B10063">
      <w:pPr>
        <w:rPr>
          <w:szCs w:val="24"/>
        </w:rPr>
      </w:pPr>
    </w:p>
    <w:p w14:paraId="399FAD3E" w14:textId="77777777" w:rsidR="00801278" w:rsidRPr="002E60E1" w:rsidRDefault="00801278" w:rsidP="00B10063">
      <w:pPr>
        <w:rPr>
          <w:szCs w:val="24"/>
        </w:rPr>
      </w:pPr>
    </w:p>
    <w:p w14:paraId="7D636104" w14:textId="0F94BCA8" w:rsidR="00801278" w:rsidRPr="002E60E1" w:rsidRDefault="002E60E1" w:rsidP="00B10063">
      <w:pPr>
        <w:rPr>
          <w:szCs w:val="24"/>
          <w:highlight w:val="yellow"/>
        </w:rPr>
      </w:pPr>
      <w:r w:rsidRPr="002E60E1">
        <w:rPr>
          <w:szCs w:val="24"/>
          <w:highlight w:val="yellow"/>
        </w:rPr>
        <w:t>[</w:t>
      </w:r>
      <w:r w:rsidR="00801278" w:rsidRPr="002E60E1">
        <w:rPr>
          <w:szCs w:val="24"/>
          <w:highlight w:val="yellow"/>
        </w:rPr>
        <w:t>Name</w:t>
      </w:r>
      <w:r w:rsidRPr="002E60E1">
        <w:rPr>
          <w:szCs w:val="24"/>
          <w:highlight w:val="yellow"/>
        </w:rPr>
        <w:t>]</w:t>
      </w:r>
    </w:p>
    <w:p w14:paraId="7BE85B02" w14:textId="646BB7C5" w:rsidR="00801278" w:rsidRPr="002E60E1" w:rsidRDefault="002E60E1" w:rsidP="00B10063">
      <w:pPr>
        <w:rPr>
          <w:szCs w:val="24"/>
        </w:rPr>
      </w:pPr>
      <w:r w:rsidRPr="002E60E1">
        <w:rPr>
          <w:szCs w:val="24"/>
          <w:highlight w:val="yellow"/>
        </w:rPr>
        <w:t>[</w:t>
      </w:r>
      <w:r w:rsidR="00801278" w:rsidRPr="002E60E1">
        <w:rPr>
          <w:szCs w:val="24"/>
          <w:highlight w:val="yellow"/>
        </w:rPr>
        <w:t>Address</w:t>
      </w:r>
      <w:r w:rsidRPr="002E60E1">
        <w:rPr>
          <w:szCs w:val="24"/>
          <w:highlight w:val="yellow"/>
        </w:rPr>
        <w:t>]</w:t>
      </w:r>
    </w:p>
    <w:p w14:paraId="672DC3AA" w14:textId="77777777" w:rsidR="00B10063" w:rsidRPr="002E60E1" w:rsidRDefault="00B10063">
      <w:pPr>
        <w:rPr>
          <w:i/>
          <w:iCs/>
          <w:szCs w:val="24"/>
        </w:rPr>
      </w:pPr>
    </w:p>
    <w:sectPr w:rsidR="00B10063" w:rsidRPr="002E60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404FB"/>
    <w:multiLevelType w:val="multilevel"/>
    <w:tmpl w:val="9CF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12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CF"/>
    <w:rsid w:val="00255062"/>
    <w:rsid w:val="002E60E1"/>
    <w:rsid w:val="00622CCF"/>
    <w:rsid w:val="006303D9"/>
    <w:rsid w:val="00801278"/>
    <w:rsid w:val="008223DE"/>
    <w:rsid w:val="00A13AA6"/>
    <w:rsid w:val="00B10063"/>
    <w:rsid w:val="00D31456"/>
    <w:rsid w:val="00DF0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EBBC"/>
  <w15:chartTrackingRefBased/>
  <w15:docId w15:val="{39BF21BE-675E-41FA-8586-986F7913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C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C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2C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2C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2C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2C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2C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C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C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2C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2C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2C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2C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2C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2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C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C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2CCF"/>
    <w:pPr>
      <w:spacing w:before="160"/>
      <w:jc w:val="center"/>
    </w:pPr>
    <w:rPr>
      <w:i/>
      <w:iCs/>
      <w:color w:val="404040" w:themeColor="text1" w:themeTint="BF"/>
    </w:rPr>
  </w:style>
  <w:style w:type="character" w:customStyle="1" w:styleId="QuoteChar">
    <w:name w:val="Quote Char"/>
    <w:basedOn w:val="DefaultParagraphFont"/>
    <w:link w:val="Quote"/>
    <w:uiPriority w:val="29"/>
    <w:rsid w:val="00622CCF"/>
    <w:rPr>
      <w:i/>
      <w:iCs/>
      <w:color w:val="404040" w:themeColor="text1" w:themeTint="BF"/>
    </w:rPr>
  </w:style>
  <w:style w:type="paragraph" w:styleId="ListParagraph">
    <w:name w:val="List Paragraph"/>
    <w:basedOn w:val="Normal"/>
    <w:uiPriority w:val="34"/>
    <w:qFormat/>
    <w:rsid w:val="00622CCF"/>
    <w:pPr>
      <w:ind w:left="720"/>
      <w:contextualSpacing/>
    </w:pPr>
  </w:style>
  <w:style w:type="character" w:styleId="IntenseEmphasis">
    <w:name w:val="Intense Emphasis"/>
    <w:basedOn w:val="DefaultParagraphFont"/>
    <w:uiPriority w:val="21"/>
    <w:qFormat/>
    <w:rsid w:val="00622CCF"/>
    <w:rPr>
      <w:i/>
      <w:iCs/>
      <w:color w:val="0F4761" w:themeColor="accent1" w:themeShade="BF"/>
    </w:rPr>
  </w:style>
  <w:style w:type="paragraph" w:styleId="IntenseQuote">
    <w:name w:val="Intense Quote"/>
    <w:basedOn w:val="Normal"/>
    <w:next w:val="Normal"/>
    <w:link w:val="IntenseQuoteChar"/>
    <w:uiPriority w:val="30"/>
    <w:qFormat/>
    <w:rsid w:val="00622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CCF"/>
    <w:rPr>
      <w:i/>
      <w:iCs/>
      <w:color w:val="0F4761" w:themeColor="accent1" w:themeShade="BF"/>
    </w:rPr>
  </w:style>
  <w:style w:type="character" w:styleId="IntenseReference">
    <w:name w:val="Intense Reference"/>
    <w:basedOn w:val="DefaultParagraphFont"/>
    <w:uiPriority w:val="32"/>
    <w:qFormat/>
    <w:rsid w:val="00622CCF"/>
    <w:rPr>
      <w:b/>
      <w:bCs/>
      <w:smallCaps/>
      <w:color w:val="0F4761" w:themeColor="accent1" w:themeShade="BF"/>
      <w:spacing w:val="5"/>
    </w:rPr>
  </w:style>
  <w:style w:type="character" w:styleId="Hyperlink">
    <w:name w:val="Hyperlink"/>
    <w:basedOn w:val="DefaultParagraphFont"/>
    <w:uiPriority w:val="99"/>
    <w:unhideWhenUsed/>
    <w:rsid w:val="00622CCF"/>
    <w:rPr>
      <w:color w:val="467886" w:themeColor="hyperlink"/>
      <w:u w:val="single"/>
    </w:rPr>
  </w:style>
  <w:style w:type="character" w:styleId="UnresolvedMention">
    <w:name w:val="Unresolved Mention"/>
    <w:basedOn w:val="DefaultParagraphFont"/>
    <w:uiPriority w:val="99"/>
    <w:semiHidden/>
    <w:unhideWhenUsed/>
    <w:rsid w:val="00622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366827">
      <w:bodyDiv w:val="1"/>
      <w:marLeft w:val="0"/>
      <w:marRight w:val="0"/>
      <w:marTop w:val="0"/>
      <w:marBottom w:val="0"/>
      <w:divBdr>
        <w:top w:val="none" w:sz="0" w:space="0" w:color="auto"/>
        <w:left w:val="none" w:sz="0" w:space="0" w:color="auto"/>
        <w:bottom w:val="none" w:sz="0" w:space="0" w:color="auto"/>
        <w:right w:val="none" w:sz="0" w:space="0" w:color="auto"/>
      </w:divBdr>
      <w:divsChild>
        <w:div w:id="1339580659">
          <w:marLeft w:val="0"/>
          <w:marRight w:val="0"/>
          <w:marTop w:val="480"/>
          <w:marBottom w:val="0"/>
          <w:divBdr>
            <w:top w:val="none" w:sz="0" w:space="0" w:color="auto"/>
            <w:left w:val="none" w:sz="0" w:space="0" w:color="auto"/>
            <w:bottom w:val="none" w:sz="0" w:space="0" w:color="auto"/>
            <w:right w:val="none" w:sz="0" w:space="0" w:color="auto"/>
          </w:divBdr>
        </w:div>
        <w:div w:id="2031712960">
          <w:marLeft w:val="0"/>
          <w:marRight w:val="0"/>
          <w:marTop w:val="0"/>
          <w:marBottom w:val="0"/>
          <w:divBdr>
            <w:top w:val="none" w:sz="0" w:space="0" w:color="auto"/>
            <w:left w:val="none" w:sz="0" w:space="0" w:color="auto"/>
            <w:bottom w:val="none" w:sz="0" w:space="0" w:color="auto"/>
            <w:right w:val="none" w:sz="0" w:space="0" w:color="auto"/>
          </w:divBdr>
        </w:div>
      </w:divsChild>
    </w:div>
    <w:div w:id="1454597197">
      <w:bodyDiv w:val="1"/>
      <w:marLeft w:val="0"/>
      <w:marRight w:val="0"/>
      <w:marTop w:val="0"/>
      <w:marBottom w:val="0"/>
      <w:divBdr>
        <w:top w:val="none" w:sz="0" w:space="0" w:color="auto"/>
        <w:left w:val="none" w:sz="0" w:space="0" w:color="auto"/>
        <w:bottom w:val="none" w:sz="0" w:space="0" w:color="auto"/>
        <w:right w:val="none" w:sz="0" w:space="0" w:color="auto"/>
      </w:divBdr>
      <w:divsChild>
        <w:div w:id="380441512">
          <w:marLeft w:val="0"/>
          <w:marRight w:val="0"/>
          <w:marTop w:val="480"/>
          <w:marBottom w:val="0"/>
          <w:divBdr>
            <w:top w:val="none" w:sz="0" w:space="0" w:color="auto"/>
            <w:left w:val="none" w:sz="0" w:space="0" w:color="auto"/>
            <w:bottom w:val="none" w:sz="0" w:space="0" w:color="auto"/>
            <w:right w:val="none" w:sz="0" w:space="0" w:color="auto"/>
          </w:divBdr>
        </w:div>
        <w:div w:id="190652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ches.bmo.com/on/ingleside/b2357/" TargetMode="External"/><Relationship Id="rId5" Type="http://schemas.openxmlformats.org/officeDocument/2006/relationships/hyperlink" Target="mailto:Board.directors@bm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Lucas</dc:creator>
  <cp:keywords/>
  <dc:description/>
  <cp:lastModifiedBy>Chris Hemond</cp:lastModifiedBy>
  <cp:revision>2</cp:revision>
  <dcterms:created xsi:type="dcterms:W3CDTF">2025-02-03T20:37:00Z</dcterms:created>
  <dcterms:modified xsi:type="dcterms:W3CDTF">2025-02-03T20:37:00Z</dcterms:modified>
</cp:coreProperties>
</file>